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5C" w:rsidRPr="00B63D47" w:rsidRDefault="005A6B1D" w:rsidP="005A6B1D">
      <w:pPr>
        <w:jc w:val="center"/>
        <w:rPr>
          <w:b/>
          <w:bCs/>
          <w:sz w:val="48"/>
          <w:szCs w:val="48"/>
          <w:rtl/>
          <w:lang w:bidi="ar-IQ"/>
        </w:rPr>
      </w:pPr>
      <w:r w:rsidRPr="00B63D47">
        <w:rPr>
          <w:rFonts w:hint="cs"/>
          <w:b/>
          <w:bCs/>
          <w:sz w:val="48"/>
          <w:szCs w:val="48"/>
          <w:rtl/>
          <w:lang w:bidi="ar-IQ"/>
        </w:rPr>
        <w:t>انجازات قسم علوم الحياة</w:t>
      </w:r>
    </w:p>
    <w:p w:rsidR="005A6B1D" w:rsidRDefault="005A6B1D" w:rsidP="00386C8D">
      <w:pPr>
        <w:jc w:val="both"/>
        <w:rPr>
          <w:rFonts w:cs="Arial"/>
          <w:sz w:val="40"/>
          <w:szCs w:val="40"/>
          <w:rtl/>
          <w:lang w:bidi="ar-IQ"/>
        </w:rPr>
      </w:pPr>
      <w:r>
        <w:rPr>
          <w:rFonts w:cs="Arial" w:hint="cs"/>
          <w:sz w:val="40"/>
          <w:szCs w:val="40"/>
          <w:rtl/>
          <w:lang w:bidi="ar-IQ"/>
        </w:rPr>
        <w:t>تأ</w:t>
      </w:r>
      <w:r w:rsidRPr="005A6B1D">
        <w:rPr>
          <w:rFonts w:cs="Arial"/>
          <w:sz w:val="40"/>
          <w:szCs w:val="40"/>
          <w:rtl/>
          <w:lang w:bidi="ar-IQ"/>
        </w:rPr>
        <w:t>سس قسم علوم الحياة في كلية ا</w:t>
      </w:r>
      <w:r>
        <w:rPr>
          <w:rFonts w:cs="Arial"/>
          <w:sz w:val="40"/>
          <w:szCs w:val="40"/>
          <w:rtl/>
          <w:lang w:bidi="ar-IQ"/>
        </w:rPr>
        <w:t>لتربية القرنة، جامعة البصرة منذ</w:t>
      </w:r>
      <w:r w:rsidRPr="005A6B1D">
        <w:rPr>
          <w:rFonts w:cs="Arial"/>
          <w:sz w:val="40"/>
          <w:szCs w:val="40"/>
          <w:rtl/>
          <w:lang w:bidi="ar-IQ"/>
        </w:rPr>
        <w:t xml:space="preserve"> تأسس كلية تربية القرنة في عام 2011 .  يمنح القسم شهادة بكالوريوس </w:t>
      </w:r>
      <w:r w:rsidR="00386C8D">
        <w:rPr>
          <w:rFonts w:cs="Arial" w:hint="cs"/>
          <w:sz w:val="40"/>
          <w:szCs w:val="40"/>
          <w:rtl/>
          <w:lang w:bidi="ar-IQ"/>
        </w:rPr>
        <w:t xml:space="preserve">تربية </w:t>
      </w:r>
      <w:r w:rsidRPr="005A6B1D">
        <w:rPr>
          <w:rFonts w:cs="Arial"/>
          <w:sz w:val="40"/>
          <w:szCs w:val="40"/>
          <w:rtl/>
          <w:lang w:bidi="ar-IQ"/>
        </w:rPr>
        <w:t>في علوم الحياة بعد إعداد وتهيئة الطلبة لمدة اربعة سنوات ليعمل الخريجين بعدها مدرسين في المدارس الثانوية والمدارس المهنية والمعاهد العراقية، او لإكمال الدراسات العليا . ولغرض اتاحة الفرصة للخريجين بتخصص علوم الحياة فقد تم في عام  2020 فتح الدراسات العليا/الماجستير</w:t>
      </w:r>
      <w:r>
        <w:rPr>
          <w:rFonts w:cs="Arial" w:hint="cs"/>
          <w:sz w:val="40"/>
          <w:szCs w:val="40"/>
          <w:rtl/>
          <w:lang w:bidi="ar-IQ"/>
        </w:rPr>
        <w:t>.</w:t>
      </w:r>
    </w:p>
    <w:p w:rsidR="005A6B1D" w:rsidRPr="00B63D47" w:rsidRDefault="005A6B1D" w:rsidP="005A6B1D">
      <w:pPr>
        <w:jc w:val="both"/>
        <w:rPr>
          <w:rFonts w:cs="Arial"/>
          <w:b/>
          <w:bCs/>
          <w:sz w:val="40"/>
          <w:szCs w:val="40"/>
          <w:rtl/>
          <w:lang w:bidi="ar-IQ"/>
        </w:rPr>
      </w:pPr>
      <w:r w:rsidRPr="00B63D47">
        <w:rPr>
          <w:rFonts w:cs="Arial" w:hint="cs"/>
          <w:b/>
          <w:bCs/>
          <w:sz w:val="40"/>
          <w:szCs w:val="40"/>
          <w:rtl/>
          <w:lang w:bidi="ar-IQ"/>
        </w:rPr>
        <w:t>ومن اهم انجازات القسم للعامين (2023-2024):</w:t>
      </w:r>
    </w:p>
    <w:p w:rsidR="007919AC" w:rsidRPr="00B63D47" w:rsidRDefault="007919AC" w:rsidP="007919AC">
      <w:pPr>
        <w:pStyle w:val="a3"/>
        <w:numPr>
          <w:ilvl w:val="0"/>
          <w:numId w:val="1"/>
        </w:numPr>
        <w:jc w:val="both"/>
        <w:rPr>
          <w:rFonts w:asciiTheme="majorBidi" w:hAnsiTheme="majorBidi" w:cstheme="majorBidi"/>
          <w:sz w:val="36"/>
          <w:szCs w:val="36"/>
          <w:lang w:bidi="ar-IQ"/>
        </w:rPr>
      </w:pPr>
      <w:r w:rsidRPr="00B63D47">
        <w:rPr>
          <w:rFonts w:asciiTheme="majorBidi" w:hAnsiTheme="majorBidi" w:cstheme="majorBidi"/>
          <w:sz w:val="36"/>
          <w:szCs w:val="36"/>
          <w:rtl/>
          <w:lang w:bidi="ar-IQ"/>
        </w:rPr>
        <w:t xml:space="preserve">احرز </w:t>
      </w:r>
      <w:r w:rsidRPr="00B63D47">
        <w:rPr>
          <w:rFonts w:asciiTheme="majorBidi" w:hAnsiTheme="majorBidi" w:cstheme="majorBidi"/>
          <w:b/>
          <w:bCs/>
          <w:sz w:val="36"/>
          <w:szCs w:val="36"/>
          <w:rtl/>
          <w:lang w:bidi="ar-IQ"/>
        </w:rPr>
        <w:t>قسم علوم الحياة في كلية التربية القرنة المركز الثاني</w:t>
      </w:r>
      <w:r w:rsidRPr="00B63D47">
        <w:rPr>
          <w:rFonts w:asciiTheme="majorBidi" w:hAnsiTheme="majorBidi" w:cstheme="majorBidi"/>
          <w:sz w:val="36"/>
          <w:szCs w:val="36"/>
          <w:rtl/>
          <w:lang w:bidi="ar-IQ"/>
        </w:rPr>
        <w:t xml:space="preserve"> في التصنيف الوطني للجامعات والاقسام العلمية المناظرة في الجامعات العراقية</w:t>
      </w:r>
      <w:r w:rsidR="00B63D47" w:rsidRPr="00B63D47">
        <w:rPr>
          <w:rFonts w:asciiTheme="majorBidi" w:hAnsiTheme="majorBidi" w:cstheme="majorBidi"/>
          <w:sz w:val="36"/>
          <w:szCs w:val="36"/>
          <w:rtl/>
          <w:lang w:bidi="ar-IQ"/>
        </w:rPr>
        <w:t xml:space="preserve"> لسنتين متتاليتين</w:t>
      </w:r>
    </w:p>
    <w:p w:rsidR="007919AC" w:rsidRPr="00B63D47" w:rsidRDefault="007919AC" w:rsidP="007919AC">
      <w:pPr>
        <w:pStyle w:val="a3"/>
        <w:jc w:val="both"/>
        <w:rPr>
          <w:rFonts w:asciiTheme="majorBidi" w:hAnsiTheme="majorBidi" w:cstheme="majorBidi"/>
          <w:sz w:val="36"/>
          <w:szCs w:val="36"/>
          <w:rtl/>
          <w:lang w:bidi="ar-IQ"/>
        </w:rPr>
      </w:pPr>
    </w:p>
    <w:p w:rsidR="000D154C" w:rsidRPr="00B63D47" w:rsidRDefault="000D154C" w:rsidP="000D154C">
      <w:pPr>
        <w:pStyle w:val="a3"/>
        <w:numPr>
          <w:ilvl w:val="0"/>
          <w:numId w:val="1"/>
        </w:numPr>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اقامت كلية التربية في القرنة قسم علوم الحياة </w:t>
      </w:r>
      <w:r w:rsidRPr="00B63D47">
        <w:rPr>
          <w:rFonts w:asciiTheme="majorBidi" w:hAnsiTheme="majorBidi" w:cstheme="majorBidi"/>
          <w:b/>
          <w:bCs/>
          <w:sz w:val="36"/>
          <w:szCs w:val="36"/>
          <w:rtl/>
          <w:lang w:bidi="ar-IQ"/>
        </w:rPr>
        <w:t xml:space="preserve">مؤتمر علوم الحياة الدولي الثاني للعلوم والتطبيقات الاحيائية </w:t>
      </w:r>
      <w:r w:rsidRPr="00B63D47">
        <w:rPr>
          <w:rFonts w:asciiTheme="majorBidi" w:hAnsiTheme="majorBidi" w:cstheme="majorBidi"/>
          <w:sz w:val="36"/>
          <w:szCs w:val="36"/>
          <w:rtl/>
          <w:lang w:bidi="ar-IQ"/>
        </w:rPr>
        <w:t>للمدة 27-28/12/2023 برعاية السيد رئيس جامعة البصرة واشراف عميد كلية التربية/ القرنة الاستاذ الدكتور عدنان سلطان السلطان  وبالتعاون مع شركة لوك اويل الروسية والمساهمة من شركة البيان العالميه  تحت شعار ((التطبيقات الاحيائية افاق وتطلعات)) استضاف المؤتمر اكادميين وخبراء بارزين من داخل العراق وخارجه حرصاً على ديمومة التعاون العلمي بين مؤسسات التعليم في داخل العراق وخارجه. </w:t>
      </w:r>
    </w:p>
    <w:p w:rsidR="000D154C" w:rsidRPr="00B63D47" w:rsidRDefault="000D154C" w:rsidP="000D154C">
      <w:pPr>
        <w:pStyle w:val="a3"/>
        <w:jc w:val="both"/>
        <w:rPr>
          <w:rFonts w:asciiTheme="majorBidi" w:hAnsiTheme="majorBidi" w:cstheme="majorBidi"/>
          <w:sz w:val="36"/>
          <w:szCs w:val="36"/>
          <w:rtl/>
          <w:lang w:bidi="ar-IQ"/>
        </w:rPr>
      </w:pPr>
    </w:p>
    <w:p w:rsidR="000D154C" w:rsidRPr="00B63D47" w:rsidRDefault="000D154C" w:rsidP="00B63D47">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وقد شهد اليوم الاول للمؤتمر الجلسة الافتتحاية ثم تخلل المؤتمرجلسات علمية متنوعة تناولت مجموعة واسعة من المحاور العلمية في شتى المجالات البحثية للتطبيقات الاحيائية التي تشكل استراتيجيات لمشروعات علمية حديثة ومستقبلية ومواكبة للتطور العلمي واغناء البحث العلمي بالافكار العلمية والابتكارات في التخصصات الطبية والزراعية والبيئية. </w:t>
      </w:r>
    </w:p>
    <w:p w:rsidR="000D154C" w:rsidRPr="00B63D47" w:rsidRDefault="000D154C" w:rsidP="000D154C">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اما اليوم الثاني عقدت فيه الجلسات الختامية في اليخت الرئاسي لجامعة البصرة اذ شهدت الجلسة عروضاً اخرى ملهمة ومثيرة للاهتمام من قبل باحثين متميزين حيث ناقشت الجلسات رؤى متعددة وتحليلات عميقة واسئلة ومناقشات تغني البحث العلمي.</w:t>
      </w:r>
    </w:p>
    <w:p w:rsidR="005A6B1D" w:rsidRPr="00B63D47" w:rsidRDefault="000D154C" w:rsidP="000D154C">
      <w:pPr>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lastRenderedPageBreak/>
        <w:t>تلك العروض الفريدة والمناقشات الغنية قدمت نظرة شاملة ومفصلة لتوسيع افاق المعرفة والتبادل العلمي بين الباحثين مايسهم في تعميق الفهم ورفع مستوى الوعي العلمي وتوثيق اواصر التعاون بين الجامعات العراقية والعالمية.</w:t>
      </w:r>
    </w:p>
    <w:p w:rsidR="002F07FA" w:rsidRPr="00B63D47" w:rsidRDefault="002F07FA" w:rsidP="002F07FA">
      <w:pPr>
        <w:pStyle w:val="a3"/>
        <w:numPr>
          <w:ilvl w:val="0"/>
          <w:numId w:val="1"/>
        </w:numPr>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اقامت كلية التربية /القرنة في جامعة البصره </w:t>
      </w:r>
      <w:r w:rsidRPr="00B63D47">
        <w:rPr>
          <w:rFonts w:asciiTheme="majorBidi" w:hAnsiTheme="majorBidi" w:cstheme="majorBidi"/>
          <w:b/>
          <w:bCs/>
          <w:sz w:val="36"/>
          <w:szCs w:val="36"/>
          <w:rtl/>
          <w:lang w:bidi="ar-IQ"/>
        </w:rPr>
        <w:t>مؤتمرها الطلابي لمناقشة بحوث التخرج للعام الدراسي 2022-2023</w:t>
      </w:r>
      <w:r w:rsidRPr="00B63D47">
        <w:rPr>
          <w:rFonts w:asciiTheme="majorBidi" w:hAnsiTheme="majorBidi" w:cstheme="majorBidi"/>
          <w:sz w:val="36"/>
          <w:szCs w:val="36"/>
          <w:rtl/>
          <w:lang w:bidi="ar-IQ"/>
        </w:rPr>
        <w:t xml:space="preserve"> لقسم علوم الحياة تضمن البحث مناقشة البحوث التطبيقية المتميزة في القسمين مع تشكيل لجنة علمية لمناقشة  البحوث. </w:t>
      </w:r>
    </w:p>
    <w:p w:rsidR="002F07FA" w:rsidRPr="00B63D47" w:rsidRDefault="0036209F" w:rsidP="0036209F">
      <w:pPr>
        <w:pStyle w:val="a3"/>
        <w:numPr>
          <w:ilvl w:val="0"/>
          <w:numId w:val="1"/>
        </w:numPr>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ف</w:t>
      </w:r>
      <w:r w:rsidR="002F07FA" w:rsidRPr="00B63D47">
        <w:rPr>
          <w:rFonts w:asciiTheme="majorBidi" w:hAnsiTheme="majorBidi" w:cstheme="majorBidi"/>
          <w:sz w:val="36"/>
          <w:szCs w:val="36"/>
          <w:rtl/>
          <w:lang w:bidi="ar-IQ"/>
        </w:rPr>
        <w:t xml:space="preserve">ي اجواء علمية رصينة ودقيقة </w:t>
      </w:r>
      <w:r w:rsidRPr="00B63D47">
        <w:rPr>
          <w:rFonts w:asciiTheme="majorBidi" w:hAnsiTheme="majorBidi" w:cstheme="majorBidi"/>
          <w:sz w:val="36"/>
          <w:szCs w:val="36"/>
          <w:rtl/>
          <w:lang w:bidi="ar-IQ"/>
        </w:rPr>
        <w:t xml:space="preserve">اقامت كلية التربية /القرنة في جامعة البصره </w:t>
      </w:r>
      <w:r w:rsidRPr="00B63D47">
        <w:rPr>
          <w:rFonts w:asciiTheme="majorBidi" w:hAnsiTheme="majorBidi" w:cstheme="majorBidi"/>
          <w:b/>
          <w:bCs/>
          <w:sz w:val="36"/>
          <w:szCs w:val="36"/>
          <w:rtl/>
          <w:lang w:bidi="ar-IQ"/>
        </w:rPr>
        <w:t>مؤتمرها الطلابي الثاني لمناقشة بحوث التخرج للعام الدراسي 2023-2024</w:t>
      </w:r>
      <w:r w:rsidRPr="00B63D47">
        <w:rPr>
          <w:rFonts w:asciiTheme="majorBidi" w:hAnsiTheme="majorBidi" w:cstheme="majorBidi"/>
          <w:sz w:val="36"/>
          <w:szCs w:val="36"/>
          <w:rtl/>
          <w:lang w:bidi="ar-IQ"/>
        </w:rPr>
        <w:t xml:space="preserve">  </w:t>
      </w:r>
      <w:r w:rsidR="002F07FA" w:rsidRPr="00B63D47">
        <w:rPr>
          <w:rFonts w:asciiTheme="majorBidi" w:hAnsiTheme="majorBidi" w:cstheme="majorBidi"/>
          <w:sz w:val="36"/>
          <w:szCs w:val="36"/>
          <w:rtl/>
          <w:lang w:bidi="ar-IQ"/>
        </w:rPr>
        <w:t>تحت إشراف ومتابعة من قبل عميد الكلية الأستاذ الدكتور عدنان سلطان عبدالنبي السلطان ورئيس قسم علوم الحياة الأستاذ المساعد الدكتور عدنان بدر غالب والأستاذ حميد عبدالرزاق حمادي حيث تم توزيع الطلبة على لجان مختصة </w:t>
      </w:r>
    </w:p>
    <w:p w:rsidR="002F07FA" w:rsidRPr="00B63D47" w:rsidRDefault="002F07FA" w:rsidP="0036209F">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هذا وقد استعرض الطلبة مشاريعهم على اللجان المختصة وتوضيح اهم النتائج التي توصلت اليها تلك المشاريع البحثية من خلال عرض تقديمي لهم امام اللجنة</w:t>
      </w:r>
    </w:p>
    <w:p w:rsidR="002F07FA" w:rsidRPr="00B63D47" w:rsidRDefault="002F07FA" w:rsidP="0036209F">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وقام اعضاء اللجنة المختصة بمناقشة بحوث الطلبة على محاولة انجاز القدر الممكن من المشاريع مع مراعاة الظروف التي يمر بها الطلبة . وتوجيههم على معالجة المشاكل التي واجهتهم خلال فترة البحث ووضع الحلول للصعوبات في الجانب العملي.واثمرت مناقشة البحوث عن ظهور مجموعة من البحوث المتميزة الفريدة من نوعها في مجال بحثها وتخصصها</w:t>
      </w:r>
      <w:r w:rsidR="0036209F" w:rsidRPr="00B63D47">
        <w:rPr>
          <w:rFonts w:asciiTheme="majorBidi" w:hAnsiTheme="majorBidi" w:cstheme="majorBidi"/>
          <w:sz w:val="36"/>
          <w:szCs w:val="36"/>
          <w:rtl/>
          <w:lang w:bidi="ar-IQ"/>
        </w:rPr>
        <w:t>.</w:t>
      </w:r>
    </w:p>
    <w:p w:rsidR="00B566FC" w:rsidRPr="00B63D47" w:rsidRDefault="00B566FC" w:rsidP="00B566FC">
      <w:pPr>
        <w:pStyle w:val="a3"/>
        <w:numPr>
          <w:ilvl w:val="0"/>
          <w:numId w:val="1"/>
        </w:numPr>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حصلت كلية التربية القرنة قسم علوم الحياة  </w:t>
      </w:r>
      <w:r w:rsidRPr="00B63D47">
        <w:rPr>
          <w:rFonts w:asciiTheme="majorBidi" w:hAnsiTheme="majorBidi" w:cstheme="majorBidi"/>
          <w:b/>
          <w:bCs/>
          <w:sz w:val="36"/>
          <w:szCs w:val="36"/>
          <w:rtl/>
          <w:lang w:bidi="ar-IQ"/>
        </w:rPr>
        <w:t>على براءة الاختراع</w:t>
      </w:r>
      <w:r w:rsidRPr="00B63D47">
        <w:rPr>
          <w:rFonts w:asciiTheme="majorBidi" w:hAnsiTheme="majorBidi" w:cstheme="majorBidi"/>
          <w:sz w:val="36"/>
          <w:szCs w:val="36"/>
          <w:rtl/>
          <w:lang w:bidi="ar-IQ"/>
        </w:rPr>
        <w:t xml:space="preserve"> الموسومة (تكنولوجيا عراقية جديدة لإنتاج الألواح الاسفنجية وتطبيقاتها في احواض مزارع اسماك الكارب) بالتعاون مع كلية الزراعة قسم الاسماك والثروة البحرية ومركز ابحاث البوليمر.</w:t>
      </w:r>
    </w:p>
    <w:p w:rsidR="0036209F" w:rsidRPr="00B63D47" w:rsidRDefault="00B566FC" w:rsidP="00B566FC">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وتمت الدراسة باستخدام اصبعيات اسماك الكارب واكد احد الباحثين الاستاذ حميد عبدالرزاق ان النتائج بينت  نجاح هذه الاقفاص في تربية هذا النوع من الاسماك ومن الجدير بالذكر ان هذه الاقفاص تمتاز بخفة الوزن وسهولة الحمل والتصنيع السريع وقلة التكلفة المادية.</w:t>
      </w:r>
    </w:p>
    <w:p w:rsidR="00B566FC" w:rsidRPr="00B63D47" w:rsidRDefault="00B566FC" w:rsidP="00B566FC">
      <w:pPr>
        <w:pStyle w:val="a3"/>
        <w:rPr>
          <w:rFonts w:asciiTheme="majorBidi" w:hAnsiTheme="majorBidi" w:cstheme="majorBidi"/>
          <w:sz w:val="36"/>
          <w:szCs w:val="36"/>
          <w:rtl/>
          <w:lang w:bidi="ar-IQ"/>
        </w:rPr>
      </w:pPr>
      <w:r w:rsidRPr="00B63D47">
        <w:rPr>
          <w:rFonts w:asciiTheme="majorBidi" w:hAnsiTheme="majorBidi" w:cstheme="majorBidi"/>
          <w:sz w:val="36"/>
          <w:szCs w:val="36"/>
          <w:rtl/>
          <w:lang w:bidi="ar-IQ"/>
        </w:rPr>
        <w:t>5-</w:t>
      </w:r>
      <w:r w:rsidRPr="00B63D47">
        <w:rPr>
          <w:rFonts w:asciiTheme="majorBidi" w:hAnsiTheme="majorBidi" w:cstheme="majorBidi"/>
          <w:sz w:val="36"/>
          <w:szCs w:val="36"/>
          <w:rtl/>
        </w:rPr>
        <w:t xml:space="preserve"> </w:t>
      </w:r>
      <w:r w:rsidRPr="00B63D47">
        <w:rPr>
          <w:rFonts w:asciiTheme="majorBidi" w:hAnsiTheme="majorBidi" w:cstheme="majorBidi"/>
          <w:sz w:val="36"/>
          <w:szCs w:val="36"/>
          <w:rtl/>
          <w:lang w:bidi="ar-IQ"/>
        </w:rPr>
        <w:t>سجل الباحثون م.م كاظم فاضل كاظم  م. عباس ضرب شعبان</w:t>
      </w:r>
    </w:p>
    <w:p w:rsidR="00B566FC" w:rsidRPr="00B63D47" w:rsidRDefault="00B566FC" w:rsidP="00B566FC">
      <w:pPr>
        <w:pStyle w:val="a3"/>
        <w:rPr>
          <w:rFonts w:asciiTheme="majorBidi" w:hAnsiTheme="majorBidi" w:cstheme="majorBidi"/>
          <w:sz w:val="36"/>
          <w:szCs w:val="36"/>
          <w:rtl/>
          <w:lang w:bidi="ar-IQ"/>
        </w:rPr>
      </w:pPr>
      <w:r w:rsidRPr="00B63D47">
        <w:rPr>
          <w:rFonts w:asciiTheme="majorBidi" w:hAnsiTheme="majorBidi" w:cstheme="majorBidi"/>
          <w:sz w:val="36"/>
          <w:szCs w:val="36"/>
          <w:rtl/>
          <w:lang w:bidi="ar-IQ"/>
        </w:rPr>
        <w:t>أ.د علي ضرب شعبان</w:t>
      </w:r>
    </w:p>
    <w:p w:rsidR="00B566FC" w:rsidRPr="00B63D47" w:rsidRDefault="00B566FC" w:rsidP="00B566FC">
      <w:pPr>
        <w:pStyle w:val="a3"/>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و الطالب سعيد جولان من جامعة البصرة كلية التربية/القرنة براءة اختراع امريكيه حول انتاج وسط غذائي </w:t>
      </w:r>
      <w:r w:rsidRPr="00B63D47">
        <w:rPr>
          <w:rFonts w:asciiTheme="majorBidi" w:hAnsiTheme="majorBidi" w:cstheme="majorBidi"/>
          <w:sz w:val="36"/>
          <w:szCs w:val="36"/>
          <w:lang w:bidi="ar-IQ"/>
        </w:rPr>
        <w:t>Beetroot Agar Medium</w:t>
      </w:r>
    </w:p>
    <w:p w:rsidR="00B566FC" w:rsidRPr="00B63D47" w:rsidRDefault="00B566FC" w:rsidP="00B566FC">
      <w:pPr>
        <w:pStyle w:val="a3"/>
        <w:rPr>
          <w:rFonts w:asciiTheme="majorBidi" w:hAnsiTheme="majorBidi" w:cstheme="majorBidi"/>
          <w:sz w:val="36"/>
          <w:szCs w:val="36"/>
          <w:rtl/>
          <w:lang w:bidi="ar-IQ"/>
        </w:rPr>
      </w:pPr>
      <w:r w:rsidRPr="00B63D47">
        <w:rPr>
          <w:rFonts w:asciiTheme="majorBidi" w:hAnsiTheme="majorBidi" w:cstheme="majorBidi"/>
          <w:sz w:val="36"/>
          <w:szCs w:val="36"/>
          <w:rtl/>
          <w:lang w:bidi="ar-IQ"/>
        </w:rPr>
        <w:lastRenderedPageBreak/>
        <w:t xml:space="preserve">أقتصادي  وسريع وصديق للبيئة  بديل عن ال </w:t>
      </w:r>
      <w:r w:rsidRPr="00B63D47">
        <w:rPr>
          <w:rFonts w:asciiTheme="majorBidi" w:hAnsiTheme="majorBidi" w:cstheme="majorBidi"/>
          <w:sz w:val="36"/>
          <w:szCs w:val="36"/>
          <w:lang w:bidi="ar-IQ"/>
        </w:rPr>
        <w:t>Potato Dextrose Agar</w:t>
      </w:r>
      <w:r w:rsidRPr="00B63D47">
        <w:rPr>
          <w:rFonts w:asciiTheme="majorBidi" w:hAnsiTheme="majorBidi" w:cstheme="majorBidi"/>
          <w:sz w:val="36"/>
          <w:szCs w:val="36"/>
          <w:rtl/>
          <w:lang w:bidi="ar-IQ"/>
        </w:rPr>
        <w:t>   لتمنية وعزل الفطريات فضلاً عن نجاح الوسط بشكل لافت لاجراء بعض الاختبارات(</w:t>
      </w:r>
      <w:r w:rsidRPr="00B63D47">
        <w:rPr>
          <w:rFonts w:asciiTheme="majorBidi" w:hAnsiTheme="majorBidi" w:cstheme="majorBidi"/>
          <w:sz w:val="36"/>
          <w:szCs w:val="36"/>
          <w:lang w:bidi="ar-IQ"/>
        </w:rPr>
        <w:t>Medium Chromogenic</w:t>
      </w:r>
      <w:r w:rsidRPr="00B63D47">
        <w:rPr>
          <w:rFonts w:asciiTheme="majorBidi" w:hAnsiTheme="majorBidi" w:cstheme="majorBidi"/>
          <w:sz w:val="36"/>
          <w:szCs w:val="36"/>
          <w:rtl/>
          <w:lang w:bidi="ar-IQ"/>
        </w:rPr>
        <w:t>) مما يعمل على تقليل تكلفة استخدم المواد الكيميائية باهظة الثمن لتلك الاوساط.</w:t>
      </w:r>
    </w:p>
    <w:p w:rsidR="00B566FC" w:rsidRPr="00B63D47" w:rsidRDefault="00B566FC" w:rsidP="00B566FC">
      <w:pPr>
        <w:pStyle w:val="a3"/>
        <w:rPr>
          <w:rFonts w:asciiTheme="majorBidi" w:hAnsiTheme="majorBidi" w:cstheme="majorBidi"/>
          <w:sz w:val="36"/>
          <w:szCs w:val="36"/>
          <w:rtl/>
          <w:lang w:bidi="ar-IQ"/>
        </w:rPr>
      </w:pPr>
      <w:r w:rsidRPr="00B63D47">
        <w:rPr>
          <w:rFonts w:asciiTheme="majorBidi" w:hAnsiTheme="majorBidi" w:cstheme="majorBidi"/>
          <w:sz w:val="36"/>
          <w:szCs w:val="36"/>
          <w:rtl/>
          <w:lang w:bidi="ar-IQ"/>
        </w:rPr>
        <w:t>بهدف انتاج وسائط زراعية  رخيصة التكلفة، اقتصادية، صديقة للبيئة وسريعة لنمو الاحياء المجهرية الدقيقة.</w:t>
      </w:r>
    </w:p>
    <w:p w:rsidR="00B566FC" w:rsidRPr="00B63D47" w:rsidRDefault="00B566FC" w:rsidP="00B566FC">
      <w:pPr>
        <w:pStyle w:val="a3"/>
        <w:rPr>
          <w:rFonts w:asciiTheme="majorBidi" w:hAnsiTheme="majorBidi" w:cstheme="majorBidi"/>
          <w:sz w:val="36"/>
          <w:szCs w:val="36"/>
          <w:rtl/>
          <w:lang w:bidi="ar-IQ"/>
        </w:rPr>
      </w:pPr>
    </w:p>
    <w:p w:rsidR="00B566FC" w:rsidRPr="00B63D47" w:rsidRDefault="00B566FC" w:rsidP="00B566FC">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   ونجح الباحثون من تطوير الوسط ليكون وسط ملائم لطيف واسع من الاحياء المجهرية باقل وقت ممكن.</w:t>
      </w:r>
    </w:p>
    <w:p w:rsidR="002364DF" w:rsidRPr="00B63D47" w:rsidRDefault="002364DF" w:rsidP="002364DF">
      <w:pPr>
        <w:pStyle w:val="a3"/>
        <w:numPr>
          <w:ilvl w:val="0"/>
          <w:numId w:val="1"/>
        </w:numPr>
        <w:jc w:val="both"/>
        <w:rPr>
          <w:rFonts w:asciiTheme="majorBidi" w:hAnsiTheme="majorBidi" w:cstheme="majorBidi"/>
          <w:b/>
          <w:bCs/>
          <w:sz w:val="36"/>
          <w:szCs w:val="36"/>
          <w:rtl/>
          <w:lang w:bidi="ar-IQ"/>
        </w:rPr>
      </w:pPr>
      <w:r w:rsidRPr="00B63D47">
        <w:rPr>
          <w:rFonts w:asciiTheme="majorBidi" w:hAnsiTheme="majorBidi" w:cstheme="majorBidi"/>
          <w:b/>
          <w:bCs/>
          <w:sz w:val="36"/>
          <w:szCs w:val="36"/>
          <w:rtl/>
          <w:lang w:bidi="ar-IQ"/>
        </w:rPr>
        <w:t xml:space="preserve">افتتحت كلية تربية القرنة قسم علوم الحياة بجامعة البصرة مختبرات بعدة اجهزة حديثة ومتطورة </w:t>
      </w:r>
      <w:r w:rsidRPr="00B63D47">
        <w:rPr>
          <w:rFonts w:asciiTheme="majorBidi" w:hAnsiTheme="majorBidi" w:cstheme="majorBidi"/>
          <w:sz w:val="36"/>
          <w:szCs w:val="36"/>
          <w:rtl/>
          <w:lang w:bidi="ar-IQ"/>
        </w:rPr>
        <w:t>بالامكان العمل بها في مجالات العلوم المختلفة لتطوير البحث العلمي ومساعدة طلبة الدراسات العليا في بحوثهم . </w:t>
      </w:r>
    </w:p>
    <w:p w:rsidR="002364DF" w:rsidRPr="00B63D47" w:rsidRDefault="002364DF" w:rsidP="002364DF">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وان المختبرات تم تجهيزها بأجهزة تخصصية عالية الجودة و ان هذه الاجهزة متاحة لجميع طلبة الدراسات العليا في جامعة البصرة و الباحثين والاكاديميين على مستوى العراق من اجل دعم البحث العلمي.</w:t>
      </w:r>
    </w:p>
    <w:p w:rsidR="00B566FC" w:rsidRPr="00B63D47" w:rsidRDefault="002364DF" w:rsidP="002364DF">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وقد تم تجهيز هذه المختبرات بدعم مباشر من شركة نفط البصرة ضمن مبادرة المنافع الاجتماعية المخصصة لقضاء المدينة من قبل حقل غرب القرنة 1 شركة اكسون موبيل ونفط البصرة , وقائمقامية قضاء المدينة لتوفير الدعم المالي لتجهيزهذه المختبرات من اجل دعم المسيرة العلمية وتوفير البيئة المناسبة للبحث العلمي .</w:t>
      </w:r>
    </w:p>
    <w:p w:rsidR="008D194C" w:rsidRPr="00B63D47" w:rsidRDefault="008D194C" w:rsidP="008D194C">
      <w:pPr>
        <w:pStyle w:val="a3"/>
        <w:numPr>
          <w:ilvl w:val="0"/>
          <w:numId w:val="1"/>
        </w:numPr>
        <w:jc w:val="both"/>
        <w:rPr>
          <w:rFonts w:asciiTheme="majorBidi" w:hAnsiTheme="majorBidi" w:cstheme="majorBidi"/>
          <w:sz w:val="36"/>
          <w:szCs w:val="36"/>
          <w:lang w:bidi="ar-IQ"/>
        </w:rPr>
      </w:pPr>
      <w:r w:rsidRPr="00B63D47">
        <w:rPr>
          <w:rFonts w:asciiTheme="majorBidi" w:hAnsiTheme="majorBidi" w:cstheme="majorBidi"/>
          <w:sz w:val="36"/>
          <w:szCs w:val="36"/>
          <w:rtl/>
          <w:lang w:bidi="ar-IQ"/>
        </w:rPr>
        <w:t xml:space="preserve"> نشر بحوث تخرج طلبة المرحلة الرابعة في مجلات علمية رصينة ومنها</w:t>
      </w:r>
    </w:p>
    <w:p w:rsidR="008D194C" w:rsidRPr="00B63D47" w:rsidRDefault="008D194C" w:rsidP="008D194C">
      <w:pPr>
        <w:pStyle w:val="a3"/>
        <w:numPr>
          <w:ilvl w:val="0"/>
          <w:numId w:val="2"/>
        </w:numPr>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نشر الطالب مصطفى كماش جاسم بحثه الخاصة بمشروع تخرجه بالتعاون مع مشرفه المعنون </w:t>
      </w:r>
    </w:p>
    <w:p w:rsidR="008D194C" w:rsidRPr="00B63D47" w:rsidRDefault="008D194C" w:rsidP="008D194C">
      <w:pPr>
        <w:pStyle w:val="a3"/>
        <w:rPr>
          <w:rFonts w:asciiTheme="majorBidi" w:hAnsiTheme="majorBidi" w:cstheme="majorBidi"/>
          <w:sz w:val="36"/>
          <w:szCs w:val="36"/>
          <w:lang w:bidi="ar-IQ"/>
        </w:rPr>
      </w:pPr>
      <w:r w:rsidRPr="00B63D47">
        <w:rPr>
          <w:rFonts w:asciiTheme="majorBidi" w:hAnsiTheme="majorBidi" w:cstheme="majorBidi"/>
          <w:sz w:val="36"/>
          <w:szCs w:val="36"/>
          <w:lang w:bidi="ar-IQ"/>
        </w:rPr>
        <w:t>An Assessment of The Clean Milk Production</w:t>
      </w:r>
      <w:r w:rsidRPr="00B63D47">
        <w:rPr>
          <w:rFonts w:asciiTheme="majorBidi" w:hAnsiTheme="majorBidi" w:cstheme="majorBidi"/>
          <w:sz w:val="36"/>
          <w:szCs w:val="36"/>
          <w:rtl/>
          <w:lang w:bidi="ar-IQ"/>
        </w:rPr>
        <w:t xml:space="preserve">  </w:t>
      </w:r>
    </w:p>
    <w:p w:rsidR="008D194C" w:rsidRPr="00B63D47" w:rsidRDefault="008D194C" w:rsidP="008D194C">
      <w:pPr>
        <w:pStyle w:val="a3"/>
        <w:rPr>
          <w:rFonts w:asciiTheme="majorBidi" w:hAnsiTheme="majorBidi" w:cstheme="majorBidi"/>
          <w:sz w:val="36"/>
          <w:szCs w:val="36"/>
          <w:rtl/>
          <w:lang w:bidi="ar-IQ"/>
        </w:rPr>
      </w:pPr>
      <w:r w:rsidRPr="00B63D47">
        <w:rPr>
          <w:rFonts w:asciiTheme="majorBidi" w:hAnsiTheme="majorBidi" w:cstheme="majorBidi"/>
          <w:sz w:val="36"/>
          <w:szCs w:val="36"/>
          <w:lang w:bidi="ar-IQ"/>
        </w:rPr>
        <w:t>Practices in Basra Province</w:t>
      </w:r>
    </w:p>
    <w:p w:rsidR="008D194C" w:rsidRPr="00B63D47" w:rsidRDefault="008D194C" w:rsidP="008D194C">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في مجلة </w:t>
      </w:r>
      <w:r w:rsidRPr="00B63D47">
        <w:rPr>
          <w:rFonts w:asciiTheme="majorBidi" w:hAnsiTheme="majorBidi" w:cstheme="majorBidi"/>
          <w:sz w:val="36"/>
          <w:szCs w:val="36"/>
          <w:lang w:bidi="ar-IQ"/>
        </w:rPr>
        <w:t>International Journal of Recent Research in Life Sciences (IJRRLS</w:t>
      </w:r>
      <w:r w:rsidRPr="00B63D47">
        <w:rPr>
          <w:rFonts w:asciiTheme="majorBidi" w:hAnsiTheme="majorBidi" w:cstheme="majorBidi"/>
          <w:sz w:val="36"/>
          <w:szCs w:val="36"/>
          <w:rtl/>
          <w:lang w:bidi="ar-IQ"/>
        </w:rPr>
        <w:t>)</w:t>
      </w:r>
    </w:p>
    <w:p w:rsidR="008D194C" w:rsidRPr="00B63D47" w:rsidRDefault="008D194C" w:rsidP="008D194C">
      <w:pPr>
        <w:pStyle w:val="a3"/>
        <w:jc w:val="both"/>
        <w:rPr>
          <w:rFonts w:asciiTheme="majorBidi" w:hAnsiTheme="majorBidi" w:cstheme="majorBidi"/>
          <w:sz w:val="36"/>
          <w:szCs w:val="36"/>
          <w:rtl/>
          <w:lang w:bidi="ar-IQ"/>
        </w:rPr>
      </w:pPr>
    </w:p>
    <w:p w:rsidR="008D194C" w:rsidRPr="00B63D47" w:rsidRDefault="008D194C" w:rsidP="008D194C">
      <w:pPr>
        <w:pStyle w:val="a3"/>
        <w:numPr>
          <w:ilvl w:val="0"/>
          <w:numId w:val="2"/>
        </w:numPr>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نشرت الطالبة دعاء طاهر راشد بحثها الخاصة بمشروع تخرجها بالتعاون مع بعض اساتذة الكلية المعنون </w:t>
      </w:r>
    </w:p>
    <w:p w:rsidR="008D194C" w:rsidRPr="00B63D47" w:rsidRDefault="008D194C" w:rsidP="008D194C">
      <w:pPr>
        <w:pStyle w:val="a3"/>
        <w:rPr>
          <w:rFonts w:asciiTheme="majorBidi" w:hAnsiTheme="majorBidi" w:cstheme="majorBidi"/>
          <w:sz w:val="36"/>
          <w:szCs w:val="36"/>
          <w:rtl/>
          <w:lang w:bidi="ar-IQ"/>
        </w:rPr>
      </w:pPr>
    </w:p>
    <w:p w:rsidR="008D194C" w:rsidRPr="00B63D47" w:rsidRDefault="008D194C" w:rsidP="008D194C">
      <w:pPr>
        <w:pStyle w:val="a3"/>
        <w:rPr>
          <w:rFonts w:asciiTheme="majorBidi" w:hAnsiTheme="majorBidi" w:cstheme="majorBidi"/>
          <w:sz w:val="36"/>
          <w:szCs w:val="36"/>
          <w:lang w:bidi="ar-IQ"/>
        </w:rPr>
      </w:pPr>
      <w:r w:rsidRPr="00B63D47">
        <w:rPr>
          <w:rFonts w:asciiTheme="majorBidi" w:hAnsiTheme="majorBidi" w:cstheme="majorBidi"/>
          <w:sz w:val="36"/>
          <w:szCs w:val="36"/>
          <w:lang w:bidi="ar-IQ"/>
        </w:rPr>
        <w:lastRenderedPageBreak/>
        <w:t>Evaluation and Characterization of Lipase Production in Aspergillus niger Isolate Qurna for</w:t>
      </w:r>
      <w:r w:rsidRPr="00B63D47">
        <w:rPr>
          <w:rFonts w:asciiTheme="majorBidi" w:hAnsiTheme="majorBidi" w:cstheme="majorBidi"/>
          <w:sz w:val="36"/>
          <w:szCs w:val="36"/>
          <w:rtl/>
          <w:lang w:bidi="ar-IQ"/>
        </w:rPr>
        <w:t xml:space="preserve"> </w:t>
      </w:r>
    </w:p>
    <w:p w:rsidR="008D194C" w:rsidRPr="00B63D47" w:rsidRDefault="008D194C" w:rsidP="008D194C">
      <w:pPr>
        <w:pStyle w:val="a3"/>
        <w:rPr>
          <w:rFonts w:asciiTheme="majorBidi" w:hAnsiTheme="majorBidi" w:cstheme="majorBidi"/>
          <w:sz w:val="36"/>
          <w:szCs w:val="36"/>
          <w:lang w:bidi="ar-IQ"/>
        </w:rPr>
      </w:pPr>
      <w:r w:rsidRPr="00B63D47">
        <w:rPr>
          <w:rFonts w:asciiTheme="majorBidi" w:hAnsiTheme="majorBidi" w:cstheme="majorBidi"/>
          <w:sz w:val="36"/>
          <w:szCs w:val="36"/>
          <w:lang w:bidi="ar-IQ"/>
        </w:rPr>
        <w:t>Biotechnological Applications</w:t>
      </w:r>
    </w:p>
    <w:p w:rsidR="008D194C" w:rsidRPr="00B63D47" w:rsidRDefault="008D194C" w:rsidP="008D194C">
      <w:pPr>
        <w:pStyle w:val="a3"/>
        <w:rPr>
          <w:rFonts w:asciiTheme="majorBidi" w:hAnsiTheme="majorBidi" w:cstheme="majorBidi"/>
          <w:sz w:val="36"/>
          <w:szCs w:val="36"/>
          <w:rtl/>
          <w:lang w:bidi="ar-IQ"/>
        </w:rPr>
      </w:pPr>
    </w:p>
    <w:p w:rsidR="008D194C" w:rsidRPr="00B63D47" w:rsidRDefault="008D194C" w:rsidP="008D194C">
      <w:pPr>
        <w:pStyle w:val="a3"/>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في مجلة </w:t>
      </w:r>
      <w:r w:rsidRPr="00B63D47">
        <w:rPr>
          <w:rFonts w:asciiTheme="majorBidi" w:hAnsiTheme="majorBidi" w:cstheme="majorBidi"/>
          <w:sz w:val="36"/>
          <w:szCs w:val="36"/>
          <w:lang w:bidi="ar-IQ"/>
        </w:rPr>
        <w:t>International Journal of Design &amp; Nature and Ecodynamics</w:t>
      </w:r>
      <w:r w:rsidRPr="00B63D47">
        <w:rPr>
          <w:rFonts w:asciiTheme="majorBidi" w:hAnsiTheme="majorBidi" w:cstheme="majorBidi"/>
          <w:sz w:val="36"/>
          <w:szCs w:val="36"/>
          <w:rtl/>
          <w:lang w:bidi="ar-IQ"/>
        </w:rPr>
        <w:t xml:space="preserve"> </w:t>
      </w:r>
    </w:p>
    <w:p w:rsidR="008D194C" w:rsidRPr="00B63D47" w:rsidRDefault="008D194C" w:rsidP="008D194C">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وتم فهرسة البحث في صفحة الطالبة في مستوعبات سكوبس</w:t>
      </w:r>
    </w:p>
    <w:p w:rsidR="008D194C" w:rsidRPr="00B63D47" w:rsidRDefault="008D194C" w:rsidP="008D194C">
      <w:pPr>
        <w:pStyle w:val="a3"/>
        <w:jc w:val="both"/>
        <w:rPr>
          <w:rFonts w:asciiTheme="majorBidi" w:hAnsiTheme="majorBidi" w:cstheme="majorBidi"/>
          <w:sz w:val="36"/>
          <w:szCs w:val="36"/>
          <w:rtl/>
          <w:lang w:bidi="ar-IQ"/>
        </w:rPr>
      </w:pPr>
    </w:p>
    <w:p w:rsidR="008D194C" w:rsidRPr="00B63D47" w:rsidRDefault="008D194C" w:rsidP="008D194C">
      <w:pPr>
        <w:pStyle w:val="a3"/>
        <w:numPr>
          <w:ilvl w:val="0"/>
          <w:numId w:val="2"/>
        </w:numPr>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نشرت الطالبة نرجس طارق ساري بحثها الخاصة بمشروع تخرجها بالتعاون مع بعض اساتذة الكلية المعنون </w:t>
      </w:r>
    </w:p>
    <w:p w:rsidR="008D194C" w:rsidRPr="00B63D47" w:rsidRDefault="008D194C" w:rsidP="008D194C">
      <w:pPr>
        <w:pStyle w:val="a3"/>
        <w:rPr>
          <w:rFonts w:asciiTheme="majorBidi" w:hAnsiTheme="majorBidi" w:cstheme="majorBidi"/>
          <w:sz w:val="36"/>
          <w:szCs w:val="36"/>
          <w:rtl/>
          <w:lang w:bidi="ar-IQ"/>
        </w:rPr>
      </w:pPr>
      <w:r w:rsidRPr="00B63D47">
        <w:rPr>
          <w:rFonts w:asciiTheme="majorBidi" w:hAnsiTheme="majorBidi" w:cstheme="majorBidi"/>
          <w:sz w:val="36"/>
          <w:szCs w:val="36"/>
          <w:lang w:bidi="ar-IQ"/>
        </w:rPr>
        <w:t>Self-medication with herbal remedies: Understanding the practices in Iraqi society</w:t>
      </w:r>
    </w:p>
    <w:p w:rsidR="008D194C" w:rsidRPr="00B63D47" w:rsidRDefault="008D194C" w:rsidP="008D194C">
      <w:pPr>
        <w:pStyle w:val="a3"/>
        <w:rPr>
          <w:rFonts w:asciiTheme="majorBidi" w:hAnsiTheme="majorBidi" w:cstheme="majorBidi"/>
          <w:sz w:val="36"/>
          <w:szCs w:val="36"/>
          <w:rtl/>
          <w:lang w:bidi="ar-IQ"/>
        </w:rPr>
      </w:pPr>
      <w:r w:rsidRPr="00B63D47">
        <w:rPr>
          <w:rFonts w:asciiTheme="majorBidi" w:hAnsiTheme="majorBidi" w:cstheme="majorBidi"/>
          <w:sz w:val="36"/>
          <w:szCs w:val="36"/>
          <w:rtl/>
          <w:lang w:bidi="ar-IQ"/>
        </w:rPr>
        <w:t xml:space="preserve">في مجلة </w:t>
      </w:r>
      <w:r w:rsidRPr="00B63D47">
        <w:rPr>
          <w:rFonts w:asciiTheme="majorBidi" w:hAnsiTheme="majorBidi" w:cstheme="majorBidi"/>
          <w:sz w:val="36"/>
          <w:szCs w:val="36"/>
          <w:lang w:bidi="ar-IQ"/>
        </w:rPr>
        <w:t>Biomedicine</w:t>
      </w:r>
      <w:r w:rsidRPr="00B63D47">
        <w:rPr>
          <w:rFonts w:asciiTheme="majorBidi" w:hAnsiTheme="majorBidi" w:cstheme="majorBidi"/>
          <w:sz w:val="36"/>
          <w:szCs w:val="36"/>
          <w:rtl/>
          <w:lang w:bidi="ar-IQ"/>
        </w:rPr>
        <w:t xml:space="preserve"> </w:t>
      </w:r>
    </w:p>
    <w:p w:rsidR="008D194C" w:rsidRPr="00B63D47" w:rsidRDefault="008D194C" w:rsidP="008D194C">
      <w:pPr>
        <w:pStyle w:val="a3"/>
        <w:jc w:val="both"/>
        <w:rPr>
          <w:rFonts w:asciiTheme="majorBidi" w:hAnsiTheme="majorBidi" w:cstheme="majorBidi"/>
          <w:sz w:val="36"/>
          <w:szCs w:val="36"/>
          <w:rtl/>
          <w:lang w:bidi="ar-IQ"/>
        </w:rPr>
      </w:pPr>
      <w:r w:rsidRPr="00B63D47">
        <w:rPr>
          <w:rFonts w:asciiTheme="majorBidi" w:hAnsiTheme="majorBidi" w:cstheme="majorBidi"/>
          <w:sz w:val="36"/>
          <w:szCs w:val="36"/>
          <w:rtl/>
          <w:lang w:bidi="ar-IQ"/>
        </w:rPr>
        <w:t>وتم فهرسة البحث في صفحة الطالبة في مستوعبات سكوبس</w:t>
      </w:r>
    </w:p>
    <w:p w:rsidR="008D194C" w:rsidRDefault="008D194C" w:rsidP="008D194C">
      <w:pPr>
        <w:pStyle w:val="a3"/>
        <w:numPr>
          <w:ilvl w:val="0"/>
          <w:numId w:val="2"/>
        </w:numPr>
        <w:jc w:val="both"/>
        <w:rPr>
          <w:rFonts w:asciiTheme="majorBidi" w:hAnsiTheme="majorBidi" w:cstheme="majorBidi"/>
          <w:sz w:val="36"/>
          <w:szCs w:val="36"/>
          <w:lang w:bidi="ar-IQ"/>
        </w:rPr>
      </w:pPr>
      <w:r w:rsidRPr="00B63D47">
        <w:rPr>
          <w:rFonts w:asciiTheme="majorBidi" w:hAnsiTheme="majorBidi" w:cstheme="majorBidi"/>
          <w:sz w:val="36"/>
          <w:szCs w:val="36"/>
          <w:rtl/>
          <w:lang w:bidi="ar-IQ"/>
        </w:rPr>
        <w:t>مشاركة الطالبة نرجس طارق ساري بمشروع تخرجها في مؤتمر الجامعة الوطنية للعلوم والتكنلوجيا الدولي الدوري للعلوم الصرفة والتطبيقية.</w:t>
      </w:r>
    </w:p>
    <w:p w:rsidR="00C92929" w:rsidRDefault="00C92929" w:rsidP="00C92929">
      <w:pPr>
        <w:pStyle w:val="a3"/>
        <w:numPr>
          <w:ilvl w:val="0"/>
          <w:numId w:val="1"/>
        </w:numPr>
        <w:jc w:val="both"/>
        <w:rPr>
          <w:rFonts w:asciiTheme="majorBidi" w:hAnsiTheme="majorBidi" w:cstheme="majorBidi"/>
          <w:sz w:val="36"/>
          <w:szCs w:val="36"/>
          <w:lang w:bidi="ar-IQ"/>
        </w:rPr>
      </w:pPr>
      <w:r>
        <w:rPr>
          <w:rFonts w:asciiTheme="majorBidi" w:hAnsiTheme="majorBidi" w:cstheme="majorBidi" w:hint="cs"/>
          <w:sz w:val="36"/>
          <w:szCs w:val="36"/>
          <w:rtl/>
          <w:lang w:bidi="ar-IQ"/>
        </w:rPr>
        <w:t>اختيار عدد من تدريسي القسم كمقيمين دوليين في مجالات علمية رصينة ومنها</w:t>
      </w:r>
    </w:p>
    <w:p w:rsidR="00C92929" w:rsidRPr="00C92929" w:rsidRDefault="00C92929" w:rsidP="00C92929">
      <w:pPr>
        <w:pStyle w:val="a3"/>
        <w:numPr>
          <w:ilvl w:val="0"/>
          <w:numId w:val="2"/>
        </w:numPr>
        <w:jc w:val="both"/>
        <w:rPr>
          <w:rFonts w:asciiTheme="majorBidi" w:hAnsiTheme="majorBidi" w:cstheme="majorBidi"/>
          <w:sz w:val="36"/>
          <w:szCs w:val="36"/>
          <w:rtl/>
          <w:lang w:bidi="ar-IQ"/>
        </w:rPr>
      </w:pPr>
      <w:r>
        <w:rPr>
          <w:rFonts w:asciiTheme="majorBidi" w:hAnsiTheme="majorBidi" w:cs="Times New Roman"/>
          <w:sz w:val="36"/>
          <w:szCs w:val="36"/>
          <w:rtl/>
          <w:lang w:bidi="ar-IQ"/>
        </w:rPr>
        <w:t>اختيار</w:t>
      </w:r>
      <w:r>
        <w:rPr>
          <w:rFonts w:asciiTheme="majorBidi" w:hAnsiTheme="majorBidi" w:cs="Times New Roman" w:hint="cs"/>
          <w:sz w:val="36"/>
          <w:szCs w:val="36"/>
          <w:rtl/>
          <w:lang w:bidi="ar-IQ"/>
        </w:rPr>
        <w:t>م.م. كاظم فاضل كاظم</w:t>
      </w:r>
      <w:r w:rsidRPr="00C92929">
        <w:rPr>
          <w:rFonts w:asciiTheme="majorBidi" w:hAnsiTheme="majorBidi" w:cs="Times New Roman"/>
          <w:sz w:val="36"/>
          <w:szCs w:val="36"/>
          <w:rtl/>
          <w:lang w:bidi="ar-IQ"/>
        </w:rPr>
        <w:t xml:space="preserve"> مقيم دوري في مجلة </w:t>
      </w:r>
    </w:p>
    <w:p w:rsidR="00C92929" w:rsidRPr="00C92929" w:rsidRDefault="00C92929" w:rsidP="00C92929">
      <w:pPr>
        <w:pStyle w:val="a3"/>
        <w:numPr>
          <w:ilvl w:val="0"/>
          <w:numId w:val="2"/>
        </w:numPr>
        <w:jc w:val="both"/>
        <w:rPr>
          <w:rFonts w:asciiTheme="majorBidi" w:hAnsiTheme="majorBidi" w:cstheme="majorBidi"/>
          <w:sz w:val="36"/>
          <w:szCs w:val="36"/>
          <w:rtl/>
          <w:lang w:bidi="ar-IQ"/>
        </w:rPr>
      </w:pPr>
      <w:r w:rsidRPr="00C92929">
        <w:rPr>
          <w:rFonts w:asciiTheme="majorBidi" w:hAnsiTheme="majorBidi" w:cstheme="majorBidi"/>
          <w:sz w:val="36"/>
          <w:szCs w:val="36"/>
          <w:lang w:bidi="ar-IQ"/>
        </w:rPr>
        <w:t>Biomass Conversion and Bio refiner</w:t>
      </w:r>
      <w:r w:rsidRPr="00C92929">
        <w:rPr>
          <w:rFonts w:asciiTheme="majorBidi" w:hAnsiTheme="majorBidi" w:cs="Times New Roman"/>
          <w:sz w:val="36"/>
          <w:szCs w:val="36"/>
          <w:rtl/>
          <w:lang w:bidi="ar-IQ"/>
        </w:rPr>
        <w:t xml:space="preserve"> </w:t>
      </w:r>
    </w:p>
    <w:p w:rsidR="00B63D47" w:rsidRDefault="00C92929" w:rsidP="00B215D7">
      <w:pPr>
        <w:ind w:left="720"/>
        <w:jc w:val="both"/>
        <w:rPr>
          <w:rFonts w:asciiTheme="majorBidi" w:hAnsiTheme="majorBidi" w:cstheme="majorBidi"/>
          <w:sz w:val="36"/>
          <w:szCs w:val="36"/>
          <w:rtl/>
          <w:lang w:bidi="ar-IQ"/>
        </w:rPr>
      </w:pPr>
      <w:r w:rsidRPr="00C92929">
        <w:rPr>
          <w:rFonts w:asciiTheme="majorBidi" w:hAnsiTheme="majorBidi" w:cs="Times New Roman"/>
          <w:sz w:val="36"/>
          <w:szCs w:val="36"/>
          <w:rtl/>
          <w:lang w:bidi="ar-IQ"/>
        </w:rPr>
        <w:t xml:space="preserve">مجلة سكوبس تابعة </w:t>
      </w:r>
      <w:r w:rsidR="00411F64">
        <w:rPr>
          <w:rFonts w:asciiTheme="majorBidi" w:hAnsiTheme="majorBidi" w:cs="Times New Roman" w:hint="cs"/>
          <w:sz w:val="36"/>
          <w:szCs w:val="36"/>
          <w:rtl/>
          <w:lang w:bidi="ar-IQ"/>
        </w:rPr>
        <w:t xml:space="preserve">للـ </w:t>
      </w:r>
      <w:r w:rsidRPr="00C92929">
        <w:rPr>
          <w:rFonts w:asciiTheme="majorBidi" w:hAnsiTheme="majorBidi" w:cstheme="majorBidi"/>
          <w:sz w:val="36"/>
          <w:szCs w:val="36"/>
          <w:lang w:bidi="ar-IQ"/>
        </w:rPr>
        <w:t>Springer Nature</w:t>
      </w:r>
      <w:r>
        <w:rPr>
          <w:rFonts w:asciiTheme="majorBidi" w:hAnsiTheme="majorBidi" w:cstheme="majorBidi" w:hint="cs"/>
          <w:sz w:val="36"/>
          <w:szCs w:val="36"/>
          <w:rtl/>
          <w:lang w:bidi="ar-IQ"/>
        </w:rPr>
        <w:t xml:space="preserve"> و</w:t>
      </w:r>
      <w:r w:rsidRPr="00C92929">
        <w:rPr>
          <w:rFonts w:asciiTheme="majorBidi" w:hAnsiTheme="majorBidi" w:cs="Times New Roman"/>
          <w:sz w:val="36"/>
          <w:szCs w:val="36"/>
          <w:rtl/>
          <w:lang w:bidi="ar-IQ"/>
        </w:rPr>
        <w:t xml:space="preserve">مقيم دوري في مجلة </w:t>
      </w:r>
      <w:r w:rsidRPr="00C92929">
        <w:rPr>
          <w:rFonts w:asciiTheme="majorBidi" w:hAnsiTheme="majorBidi" w:cstheme="majorBidi"/>
          <w:sz w:val="36"/>
          <w:szCs w:val="36"/>
          <w:lang w:bidi="ar-IQ"/>
        </w:rPr>
        <w:t>BMJ Open</w:t>
      </w:r>
      <w:r w:rsidRPr="00C92929">
        <w:rPr>
          <w:rFonts w:asciiTheme="majorBidi" w:hAnsiTheme="majorBidi" w:cs="Times New Roman"/>
          <w:sz w:val="36"/>
          <w:szCs w:val="36"/>
          <w:rtl/>
          <w:lang w:bidi="ar-IQ"/>
        </w:rPr>
        <w:t xml:space="preserve"> البريطانية سكوبس </w:t>
      </w:r>
      <w:r w:rsidRPr="00C92929">
        <w:rPr>
          <w:rFonts w:asciiTheme="majorBidi" w:hAnsiTheme="majorBidi" w:cstheme="majorBidi"/>
          <w:sz w:val="36"/>
          <w:szCs w:val="36"/>
          <w:lang w:bidi="ar-IQ"/>
        </w:rPr>
        <w:t>Q1</w:t>
      </w:r>
    </w:p>
    <w:p w:rsidR="00B215D7" w:rsidRPr="00B215D7" w:rsidRDefault="00B215D7" w:rsidP="005F1B6F">
      <w:pPr>
        <w:ind w:left="720"/>
        <w:jc w:val="right"/>
        <w:rPr>
          <w:sz w:val="40"/>
          <w:szCs w:val="40"/>
          <w:rtl/>
          <w:lang w:bidi="ar-IQ"/>
        </w:rPr>
      </w:pPr>
      <w:r>
        <w:rPr>
          <w:rFonts w:asciiTheme="majorBidi" w:hAnsiTheme="majorBidi" w:cstheme="majorBidi" w:hint="cs"/>
          <w:sz w:val="36"/>
          <w:szCs w:val="36"/>
          <w:rtl/>
          <w:lang w:bidi="ar-IQ"/>
        </w:rPr>
        <w:t>و</w:t>
      </w:r>
      <w:r w:rsidR="005F1B6F">
        <w:rPr>
          <w:rFonts w:cs="Arial"/>
          <w:sz w:val="40"/>
          <w:szCs w:val="40"/>
          <w:rtl/>
          <w:lang w:bidi="ar-IQ"/>
        </w:rPr>
        <w:t>مجل</w:t>
      </w:r>
      <w:r w:rsidR="005F1B6F">
        <w:rPr>
          <w:rFonts w:cs="Arial" w:hint="cs"/>
          <w:sz w:val="40"/>
          <w:szCs w:val="40"/>
          <w:rtl/>
          <w:lang w:bidi="ar-IQ"/>
        </w:rPr>
        <w:t>ات</w:t>
      </w:r>
    </w:p>
    <w:p w:rsidR="00B215D7" w:rsidRDefault="00B215D7" w:rsidP="005F1B6F">
      <w:pPr>
        <w:ind w:left="720"/>
        <w:jc w:val="right"/>
        <w:rPr>
          <w:rFonts w:hint="cs"/>
          <w:sz w:val="40"/>
          <w:szCs w:val="40"/>
          <w:rtl/>
          <w:lang w:bidi="ar-IQ"/>
        </w:rPr>
      </w:pPr>
      <w:r w:rsidRPr="00B215D7">
        <w:rPr>
          <w:sz w:val="40"/>
          <w:szCs w:val="40"/>
          <w:lang w:bidi="ar-IQ"/>
        </w:rPr>
        <w:t>UTTAR PRADESH JOURNAL OF ZOOLOGY</w:t>
      </w:r>
    </w:p>
    <w:p w:rsidR="005F1B6F" w:rsidRDefault="005F1B6F" w:rsidP="005F1B6F">
      <w:pPr>
        <w:ind w:left="720"/>
        <w:jc w:val="right"/>
        <w:rPr>
          <w:rFonts w:hint="cs"/>
          <w:sz w:val="40"/>
          <w:szCs w:val="40"/>
          <w:rtl/>
          <w:lang w:bidi="ar-IQ"/>
        </w:rPr>
      </w:pPr>
      <w:r w:rsidRPr="005F1B6F">
        <w:rPr>
          <w:sz w:val="40"/>
          <w:szCs w:val="40"/>
          <w:lang w:bidi="ar-IQ"/>
        </w:rPr>
        <w:t>Asian Journal of Current Research</w:t>
      </w:r>
    </w:p>
    <w:p w:rsidR="005F1B6F" w:rsidRDefault="005F1B6F" w:rsidP="005F1B6F">
      <w:pPr>
        <w:ind w:left="720"/>
        <w:jc w:val="right"/>
        <w:rPr>
          <w:rFonts w:hint="cs"/>
          <w:sz w:val="40"/>
          <w:szCs w:val="40"/>
          <w:rtl/>
          <w:lang w:bidi="ar-IQ"/>
        </w:rPr>
      </w:pPr>
      <w:r w:rsidRPr="005F1B6F">
        <w:rPr>
          <w:sz w:val="40"/>
          <w:szCs w:val="40"/>
          <w:lang w:bidi="ar-IQ"/>
        </w:rPr>
        <w:t>European Journal of Nutrition &amp; Food Safety</w:t>
      </w:r>
    </w:p>
    <w:p w:rsidR="005F1B6F" w:rsidRDefault="005F1B6F" w:rsidP="005F1B6F">
      <w:pPr>
        <w:ind w:left="720"/>
        <w:jc w:val="right"/>
        <w:rPr>
          <w:rFonts w:hint="cs"/>
          <w:sz w:val="40"/>
          <w:szCs w:val="40"/>
          <w:rtl/>
          <w:lang w:bidi="ar-IQ"/>
        </w:rPr>
      </w:pPr>
      <w:r w:rsidRPr="005F1B6F">
        <w:rPr>
          <w:sz w:val="40"/>
          <w:szCs w:val="40"/>
          <w:lang w:bidi="ar-IQ"/>
        </w:rPr>
        <w:t>Asian Journal of Food Research and Nutrition</w:t>
      </w:r>
    </w:p>
    <w:p w:rsidR="005F1B6F" w:rsidRDefault="005F1B6F" w:rsidP="005F1B6F">
      <w:pPr>
        <w:ind w:left="720"/>
        <w:jc w:val="right"/>
        <w:rPr>
          <w:rFonts w:hint="cs"/>
          <w:sz w:val="40"/>
          <w:szCs w:val="40"/>
          <w:rtl/>
          <w:lang w:bidi="ar-IQ"/>
        </w:rPr>
      </w:pPr>
      <w:r w:rsidRPr="005F1B6F">
        <w:rPr>
          <w:sz w:val="40"/>
          <w:szCs w:val="40"/>
          <w:lang w:bidi="ar-IQ"/>
        </w:rPr>
        <w:t>International Journal of Biochemistry Research &amp; Review</w:t>
      </w:r>
    </w:p>
    <w:p w:rsidR="005F1B6F" w:rsidRDefault="005F1B6F" w:rsidP="005F1B6F">
      <w:pPr>
        <w:ind w:left="720"/>
        <w:jc w:val="right"/>
        <w:rPr>
          <w:rFonts w:hint="cs"/>
          <w:sz w:val="40"/>
          <w:szCs w:val="40"/>
          <w:rtl/>
          <w:lang w:bidi="ar-IQ"/>
        </w:rPr>
      </w:pPr>
      <w:r w:rsidRPr="005F1B6F">
        <w:rPr>
          <w:sz w:val="40"/>
          <w:szCs w:val="40"/>
          <w:lang w:bidi="ar-IQ"/>
        </w:rPr>
        <w:lastRenderedPageBreak/>
        <w:t>International Journal of Biochemistry Research &amp; Review</w:t>
      </w:r>
    </w:p>
    <w:p w:rsidR="005F1B6F" w:rsidRDefault="005F1B6F" w:rsidP="005F1B6F">
      <w:pPr>
        <w:ind w:left="720"/>
        <w:jc w:val="right"/>
        <w:rPr>
          <w:rFonts w:hint="cs"/>
          <w:sz w:val="40"/>
          <w:szCs w:val="40"/>
          <w:rtl/>
          <w:lang w:bidi="ar-IQ"/>
        </w:rPr>
      </w:pPr>
      <w:r w:rsidRPr="005F1B6F">
        <w:rPr>
          <w:sz w:val="40"/>
          <w:szCs w:val="40"/>
          <w:lang w:bidi="ar-IQ"/>
        </w:rPr>
        <w:t>Asian Journal of Case Reports in Medicine and Health</w:t>
      </w:r>
    </w:p>
    <w:p w:rsidR="005F1B6F" w:rsidRDefault="005F1B6F" w:rsidP="005F1B6F">
      <w:pPr>
        <w:ind w:left="720"/>
        <w:jc w:val="right"/>
        <w:rPr>
          <w:rFonts w:hint="cs"/>
          <w:sz w:val="40"/>
          <w:szCs w:val="40"/>
          <w:rtl/>
          <w:lang w:bidi="ar-IQ"/>
        </w:rPr>
      </w:pPr>
      <w:r w:rsidRPr="005F1B6F">
        <w:rPr>
          <w:sz w:val="40"/>
          <w:szCs w:val="40"/>
          <w:lang w:bidi="ar-IQ"/>
        </w:rPr>
        <w:t>Asian Food Science Journal</w:t>
      </w:r>
    </w:p>
    <w:p w:rsidR="005F1B6F" w:rsidRDefault="005F1B6F" w:rsidP="005F1B6F">
      <w:pPr>
        <w:ind w:left="720"/>
        <w:jc w:val="right"/>
        <w:rPr>
          <w:rFonts w:hint="cs"/>
          <w:sz w:val="40"/>
          <w:szCs w:val="40"/>
          <w:rtl/>
          <w:lang w:bidi="ar-IQ"/>
        </w:rPr>
      </w:pPr>
      <w:r w:rsidRPr="005F1B6F">
        <w:rPr>
          <w:sz w:val="40"/>
          <w:szCs w:val="40"/>
          <w:lang w:bidi="ar-IQ"/>
        </w:rPr>
        <w:t>International Journal of Environment and Climate Change</w:t>
      </w:r>
    </w:p>
    <w:p w:rsidR="005F1B6F" w:rsidRDefault="005F1B6F" w:rsidP="005F1B6F">
      <w:pPr>
        <w:ind w:left="720"/>
        <w:jc w:val="right"/>
        <w:rPr>
          <w:rFonts w:hint="cs"/>
          <w:sz w:val="40"/>
          <w:szCs w:val="40"/>
          <w:rtl/>
          <w:lang w:bidi="ar-IQ"/>
        </w:rPr>
      </w:pPr>
      <w:r w:rsidRPr="005F1B6F">
        <w:rPr>
          <w:sz w:val="40"/>
          <w:szCs w:val="40"/>
          <w:lang w:bidi="ar-IQ"/>
        </w:rPr>
        <w:t>Asian Journal of Research in Animal and Veterinary Sciences</w:t>
      </w:r>
    </w:p>
    <w:p w:rsidR="005F1B6F" w:rsidRDefault="005F1B6F" w:rsidP="005F1B6F">
      <w:pPr>
        <w:ind w:left="720"/>
        <w:jc w:val="right"/>
        <w:rPr>
          <w:rFonts w:hint="cs"/>
          <w:sz w:val="40"/>
          <w:szCs w:val="40"/>
          <w:rtl/>
          <w:lang w:bidi="ar-IQ"/>
        </w:rPr>
      </w:pPr>
      <w:r w:rsidRPr="005F1B6F">
        <w:rPr>
          <w:sz w:val="40"/>
          <w:szCs w:val="40"/>
          <w:lang w:bidi="ar-IQ"/>
        </w:rPr>
        <w:t>Journal of Advances in Biology &amp; Biotechnology</w:t>
      </w:r>
    </w:p>
    <w:p w:rsidR="005F1B6F" w:rsidRDefault="005F1B6F" w:rsidP="005F1B6F">
      <w:pPr>
        <w:ind w:left="720"/>
        <w:jc w:val="right"/>
        <w:rPr>
          <w:rFonts w:hint="cs"/>
          <w:sz w:val="40"/>
          <w:szCs w:val="40"/>
          <w:rtl/>
          <w:lang w:bidi="ar-IQ"/>
        </w:rPr>
      </w:pPr>
      <w:r w:rsidRPr="005F1B6F">
        <w:rPr>
          <w:sz w:val="40"/>
          <w:szCs w:val="40"/>
          <w:lang w:bidi="ar-IQ"/>
        </w:rPr>
        <w:t>Journal of Experimental Agriculture International</w:t>
      </w:r>
    </w:p>
    <w:p w:rsidR="005F1B6F" w:rsidRDefault="005F1B6F" w:rsidP="005F1B6F">
      <w:pPr>
        <w:ind w:left="720"/>
        <w:jc w:val="right"/>
        <w:rPr>
          <w:rFonts w:hint="cs"/>
          <w:sz w:val="40"/>
          <w:szCs w:val="40"/>
          <w:rtl/>
          <w:lang w:bidi="ar-IQ"/>
        </w:rPr>
      </w:pPr>
      <w:r w:rsidRPr="005F1B6F">
        <w:rPr>
          <w:sz w:val="40"/>
          <w:szCs w:val="40"/>
          <w:lang w:bidi="ar-IQ"/>
        </w:rPr>
        <w:t>Asian Journal of Advances in Agricultural Research</w:t>
      </w:r>
    </w:p>
    <w:p w:rsidR="005F1B6F" w:rsidRDefault="005F1B6F" w:rsidP="005F1B6F">
      <w:pPr>
        <w:ind w:left="720"/>
        <w:jc w:val="right"/>
        <w:rPr>
          <w:rFonts w:hint="cs"/>
          <w:sz w:val="40"/>
          <w:szCs w:val="40"/>
          <w:rtl/>
          <w:lang w:bidi="ar-IQ"/>
        </w:rPr>
      </w:pPr>
      <w:r w:rsidRPr="005F1B6F">
        <w:rPr>
          <w:sz w:val="40"/>
          <w:szCs w:val="40"/>
          <w:lang w:bidi="ar-IQ"/>
        </w:rPr>
        <w:t>Biotechnology Journal International</w:t>
      </w:r>
    </w:p>
    <w:p w:rsidR="005F1B6F" w:rsidRDefault="005F1B6F" w:rsidP="005F1B6F">
      <w:pPr>
        <w:ind w:left="720"/>
        <w:jc w:val="right"/>
        <w:rPr>
          <w:sz w:val="40"/>
          <w:szCs w:val="40"/>
          <w:lang w:bidi="ar-IQ"/>
        </w:rPr>
      </w:pPr>
      <w:r w:rsidRPr="005F1B6F">
        <w:rPr>
          <w:sz w:val="40"/>
          <w:szCs w:val="40"/>
          <w:lang w:bidi="ar-IQ"/>
        </w:rPr>
        <w:t>PLANT CELL BIOTECHNOLOGY AND MOLECULAR BIOLOGY</w:t>
      </w:r>
    </w:p>
    <w:p w:rsidR="005F1B6F" w:rsidRDefault="005F1B6F" w:rsidP="005F1B6F">
      <w:pPr>
        <w:ind w:left="720"/>
        <w:jc w:val="right"/>
        <w:rPr>
          <w:sz w:val="40"/>
          <w:szCs w:val="40"/>
          <w:lang w:bidi="ar-IQ"/>
        </w:rPr>
      </w:pPr>
      <w:r w:rsidRPr="005F1B6F">
        <w:rPr>
          <w:sz w:val="40"/>
          <w:szCs w:val="40"/>
          <w:lang w:bidi="ar-IQ"/>
        </w:rPr>
        <w:t>nternational Journal of TROPICAL DISEASE &amp; HeJournal of Advances in Medicine and Medical Researchalth</w:t>
      </w:r>
    </w:p>
    <w:p w:rsidR="005F1B6F" w:rsidRPr="005F1B6F" w:rsidRDefault="005F1B6F" w:rsidP="005F1B6F">
      <w:pPr>
        <w:ind w:left="720"/>
        <w:jc w:val="right"/>
        <w:rPr>
          <w:rFonts w:hint="cs"/>
          <w:sz w:val="40"/>
          <w:szCs w:val="40"/>
          <w:rtl/>
          <w:lang w:bidi="ar-IQ"/>
        </w:rPr>
      </w:pPr>
      <w:r w:rsidRPr="005F1B6F">
        <w:rPr>
          <w:sz w:val="40"/>
          <w:szCs w:val="40"/>
          <w:lang w:bidi="ar-IQ"/>
        </w:rPr>
        <w:t>South Asian Journal of Research in Microbiology</w:t>
      </w:r>
    </w:p>
    <w:p w:rsidR="005F1B6F" w:rsidRPr="005F1B6F" w:rsidRDefault="005F1B6F" w:rsidP="00B215D7">
      <w:pPr>
        <w:ind w:left="720"/>
        <w:jc w:val="both"/>
        <w:rPr>
          <w:rFonts w:hint="cs"/>
          <w:sz w:val="40"/>
          <w:szCs w:val="40"/>
          <w:rtl/>
          <w:lang w:bidi="ar-IQ"/>
        </w:rPr>
      </w:pPr>
      <w:bookmarkStart w:id="0" w:name="_GoBack"/>
      <w:bookmarkEnd w:id="0"/>
    </w:p>
    <w:p w:rsidR="00B63D47" w:rsidRDefault="00B63D47" w:rsidP="00B63D47">
      <w:pPr>
        <w:pStyle w:val="a3"/>
        <w:ind w:left="1080"/>
        <w:jc w:val="both"/>
        <w:rPr>
          <w:sz w:val="40"/>
          <w:szCs w:val="40"/>
          <w:rtl/>
          <w:lang w:bidi="ar-IQ"/>
        </w:rPr>
      </w:pPr>
    </w:p>
    <w:p w:rsidR="007919AC" w:rsidRPr="002F07FA" w:rsidRDefault="007919AC" w:rsidP="002364DF">
      <w:pPr>
        <w:pStyle w:val="a3"/>
        <w:jc w:val="both"/>
        <w:rPr>
          <w:sz w:val="40"/>
          <w:szCs w:val="40"/>
          <w:lang w:bidi="ar-IQ"/>
        </w:rPr>
      </w:pPr>
    </w:p>
    <w:sectPr w:rsidR="007919AC" w:rsidRPr="002F07FA" w:rsidSect="005A6B1D">
      <w:pgSz w:w="11906" w:h="16838"/>
      <w:pgMar w:top="851" w:right="707"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A62B5"/>
    <w:multiLevelType w:val="hybridMultilevel"/>
    <w:tmpl w:val="09F663FA"/>
    <w:lvl w:ilvl="0" w:tplc="FEF0D6F4">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2E6464"/>
    <w:multiLevelType w:val="hybridMultilevel"/>
    <w:tmpl w:val="19542678"/>
    <w:lvl w:ilvl="0" w:tplc="9E720C38">
      <w:start w:val="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1D"/>
    <w:rsid w:val="00056525"/>
    <w:rsid w:val="000D154C"/>
    <w:rsid w:val="002364DF"/>
    <w:rsid w:val="002F07FA"/>
    <w:rsid w:val="0036209F"/>
    <w:rsid w:val="00386C8D"/>
    <w:rsid w:val="00411F64"/>
    <w:rsid w:val="005A6B1D"/>
    <w:rsid w:val="005F1B6F"/>
    <w:rsid w:val="007919AC"/>
    <w:rsid w:val="007E7F5C"/>
    <w:rsid w:val="008D194C"/>
    <w:rsid w:val="0099782E"/>
    <w:rsid w:val="00B215D7"/>
    <w:rsid w:val="00B566FC"/>
    <w:rsid w:val="00B63D47"/>
    <w:rsid w:val="00C92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1005</Words>
  <Characters>5734</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iraq</dc:creator>
  <cp:lastModifiedBy>iraq</cp:lastModifiedBy>
  <cp:revision>15</cp:revision>
  <dcterms:created xsi:type="dcterms:W3CDTF">2024-05-24T19:24:00Z</dcterms:created>
  <dcterms:modified xsi:type="dcterms:W3CDTF">2024-05-25T19:27:00Z</dcterms:modified>
</cp:coreProperties>
</file>